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77622" w14:textId="77777777" w:rsidR="00E618A9" w:rsidRPr="00623D90" w:rsidRDefault="00E618A9" w:rsidP="00E618A9">
      <w:pPr>
        <w:spacing w:after="0" w:line="240" w:lineRule="auto"/>
        <w:jc w:val="center"/>
        <w:rPr>
          <w:rFonts w:ascii="Times New Roman" w:eastAsia="MS Mincho" w:hAnsi="Times New Roman" w:cs="Times New Roman"/>
          <w:spacing w:val="-8"/>
          <w:sz w:val="28"/>
          <w:szCs w:val="28"/>
          <w:lang w:val="ru-RU" w:eastAsia="ru-RU"/>
        </w:rPr>
      </w:pPr>
      <w:r w:rsidRPr="00623D90">
        <w:rPr>
          <w:rFonts w:ascii="Times New Roman" w:eastAsia="MS Mincho" w:hAnsi="Times New Roman" w:cs="Times New Roman"/>
          <w:noProof/>
          <w:spacing w:val="20"/>
          <w:sz w:val="28"/>
          <w:szCs w:val="28"/>
          <w:lang w:eastAsia="uk-UA"/>
        </w:rPr>
        <w:drawing>
          <wp:inline distT="0" distB="0" distL="0" distR="0" wp14:anchorId="31034427" wp14:editId="655A68A1">
            <wp:extent cx="542925" cy="7334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4BB510" w14:textId="77777777" w:rsidR="00E618A9" w:rsidRPr="00623D90" w:rsidRDefault="00E618A9" w:rsidP="00E618A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spacing w:val="-8"/>
          <w:sz w:val="28"/>
          <w:szCs w:val="28"/>
          <w:lang w:val="ru-RU"/>
        </w:rPr>
        <w:t>Україна</w:t>
      </w:r>
    </w:p>
    <w:p w14:paraId="236E284A" w14:textId="77777777" w:rsidR="00E618A9" w:rsidRPr="00623D90" w:rsidRDefault="00E618A9" w:rsidP="00E618A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Правдинськ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>а гімназія</w:t>
      </w:r>
    </w:p>
    <w:p w14:paraId="540C73ED" w14:textId="77777777" w:rsidR="00E618A9" w:rsidRPr="00623D90" w:rsidRDefault="00E618A9" w:rsidP="00E618A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Білозерської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селищної ради </w:t>
      </w:r>
    </w:p>
    <w:p w14:paraId="7CC82B27" w14:textId="77777777" w:rsidR="00E618A9" w:rsidRPr="00623D90" w:rsidRDefault="00E618A9" w:rsidP="00E618A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Херсонського району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Херсонської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області</w:t>
      </w:r>
    </w:p>
    <w:p w14:paraId="262C7221" w14:textId="61FF3CC7" w:rsidR="00E618A9" w:rsidRPr="00623D90" w:rsidRDefault="00E618A9" w:rsidP="00E618A9">
      <w:pPr>
        <w:spacing w:after="0" w:line="276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</w:pP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>75012 с.Правдине</w:t>
      </w:r>
      <w:r w:rsidRPr="00623D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>вул. Висоцької,5</w:t>
      </w:r>
      <w:r w:rsidR="00C50268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тел</w:t>
      </w:r>
      <w:r w:rsidRPr="00623D90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/факс</w:t>
      </w: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623D90">
        <w:rPr>
          <w:rFonts w:ascii="Times New Roman" w:hAnsi="Times New Roman" w:cs="Times New Roman"/>
          <w:b/>
          <w:sz w:val="28"/>
          <w:szCs w:val="28"/>
          <w:lang w:val="en-US"/>
        </w:rPr>
        <w:t>54-1-48,</w:t>
      </w:r>
      <w:r w:rsidRPr="00623D90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 xml:space="preserve">e-mail: </w:t>
      </w:r>
      <w:r w:rsidRPr="00623D9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/>
        </w:rPr>
        <w:t>pravdyne@ukr.net</w:t>
      </w:r>
      <w:r w:rsidRPr="00623D90">
        <w:rPr>
          <w:rFonts w:ascii="Times New Roman" w:eastAsia="Times New Roman" w:hAnsi="Times New Roman" w:cs="Times New Roman"/>
          <w:sz w:val="28"/>
          <w:szCs w:val="28"/>
        </w:rPr>
        <w:t xml:space="preserve"> Код ЄДРПОУ 24755022</w:t>
      </w:r>
    </w:p>
    <w:p w14:paraId="7CF5E474" w14:textId="25F9CDE1" w:rsidR="00E618A9" w:rsidRPr="00E618A9" w:rsidRDefault="00E618A9" w:rsidP="00E618A9">
      <w:pPr>
        <w:spacing w:after="0" w:line="240" w:lineRule="auto"/>
        <w:jc w:val="right"/>
        <w:rPr>
          <w:rFonts w:ascii="Times New Roman" w:eastAsia="MS Mincho" w:hAnsi="Times New Roman" w:cs="Times New Roman"/>
          <w:spacing w:val="20"/>
          <w:sz w:val="28"/>
          <w:szCs w:val="28"/>
          <w:lang w:val="en-US" w:eastAsia="ru-RU"/>
        </w:rPr>
      </w:pPr>
      <w:r w:rsidRPr="00623D90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CC7DF" wp14:editId="603C989E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2" name="Пряма зі стрілкою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F00C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MVAAIAAKIDAAAOAAAAZHJzL2Uyb0RvYy54bWysU8GO0zAQvSPxD5bvNEkp3SVquocuy2WB&#10;Srtwdx0nsXA8lu027Q34APa2V36BGxIgviH5I8Zu6bJwQ+Rg2R6/N2/eTGZn21aRjbBOgi5oNkop&#10;EZpDKXVd0NfXF49OKXGe6ZIp0KKgO+Ho2fzhg1lncjGGBlQpLEES7fLOFLTx3uRJ4ngjWuZGYITG&#10;YAW2ZR6Ptk5Kyzpkb1UyTtNp0oEtjQUunMPb832QziN/VQnuX1WVE56ogqI2H1cb11VYk/mM5bVl&#10;ppH8IIP9g4qWSY1Jj1TnzDOytvIvqlZyCw4qP+LQJlBVkotYA1aTpX9Uc9UwI2ItaI4zR5vc/6Pl&#10;LzdLS2RZ0DElmrXYov7T8G646b/3n0n/Zbglw/vhA97c9t/6r/2P4SMZB9c643IEL/TShrr5Vl+Z&#10;S+BvHdGwaJiuRVR/vTNImQVEcg8SDs5g7lX3Akp8w9YeooXbyrakUtK8CcBAjjaRbezZ7tgzsfWE&#10;4+X0ZDJ5eoKt5RjLJtP0SczF8kATwMY6/1xAS8KmoM5bJuvGL0BrnA6w+xRsc+l8EHkHCGANF1Kp&#10;OCRKk66gj0+zNI2iHChZhmh452y9WihLNizMWfwOMu49s7DWZWRrBCufHfaeSbXfY3alD04Fc/Y2&#10;r6DcLe0vB3EQoszD0IZJ+/0c0Xe/1vwnAAAA//8DAFBLAwQUAAYACAAAACEAbcwbL98AAAAJAQAA&#10;DwAAAGRycy9kb3ducmV2LnhtbEyPzU7DMBCE70i8g7VI3FoHg/qTxqlQJA5U5dCC2qsTL0lEvA6x&#10;2waenuUEx9kZzX6TrUfXiTMOofWk4W6agECqvG2p1vD2+jRZgAjRkDWdJ9TwhQHW+fVVZlLrL7TD&#10;8z7WgksopEZDE2OfShmqBp0JU98jsffuB2ciy6GWdjAXLnedVEkyk860xB8a02PRYPWxPzkN7ctC&#10;HtRh83n8LjbF83Y7jziWWt/ejI8rECziXxh+8RkdcmYq/YlsEJ2GyTLhLZENdQ+CA8u5UiBKPjzM&#10;QOaZ/L8g/wEAAP//AwBQSwECLQAUAAYACAAAACEAtoM4kv4AAADhAQAAEwAAAAAAAAAAAAAAAAAA&#10;AAAAW0NvbnRlbnRfVHlwZXNdLnhtbFBLAQItABQABgAIAAAAIQA4/SH/1gAAAJQBAAALAAAAAAAA&#10;AAAAAAAAAC8BAABfcmVscy8ucmVsc1BLAQItABQABgAIAAAAIQCv5OMVAAIAAKIDAAAOAAAAAAAA&#10;AAAAAAAAAC4CAABkcnMvZTJvRG9jLnhtbFBLAQItABQABgAIAAAAIQBtzBsv3wAAAAkBAAAPAAAA&#10;AAAAAAAAAAAAAFoEAABkcnMvZG93bnJldi54bWxQSwUGAAAAAAQABADzAAAAZgUAAAAA&#10;" strokeweight="3pt"/>
            </w:pict>
          </mc:Fallback>
        </mc:AlternateContent>
      </w:r>
    </w:p>
    <w:p w14:paraId="4D7C80F4" w14:textId="5CA386A8" w:rsidR="00DC6259" w:rsidRPr="00DC6259" w:rsidRDefault="00DC6259" w:rsidP="00CC6030">
      <w:pPr>
        <w:spacing w:after="200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C6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АНАЛІЗ</w:t>
      </w:r>
      <w:r w:rsidRPr="00DC6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  <w:t> діяльності закладу сфери утвердження української національної та громадянської ідентичності</w:t>
      </w:r>
      <w:r w:rsidRPr="00DC6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  <w:t> </w:t>
      </w:r>
      <w:r w:rsidR="00E618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Правдин</w:t>
      </w:r>
      <w:r w:rsidRPr="00DC6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ської гімназії Білозерської селищної ради Херсонського району Херсонської області</w:t>
      </w: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3230"/>
        <w:gridCol w:w="5804"/>
      </w:tblGrid>
      <w:tr w:rsidR="00DC6259" w:rsidRPr="00DC6259" w14:paraId="01A239DE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BF6FE" w14:textId="77777777" w:rsidR="00DC6259" w:rsidRPr="00DC6259" w:rsidRDefault="00DC6259" w:rsidP="00DC6259">
            <w:pPr>
              <w:spacing w:after="20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F4CC3" w14:textId="77777777" w:rsidR="00DC6259" w:rsidRPr="00DC6259" w:rsidRDefault="00DC6259" w:rsidP="00DC6259">
            <w:pPr>
              <w:spacing w:after="20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Критерії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08A30" w14:textId="77777777" w:rsidR="00DC6259" w:rsidRPr="00DC6259" w:rsidRDefault="00DC6259" w:rsidP="00DC6259">
            <w:pPr>
              <w:spacing w:after="20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Значення показника</w:t>
            </w:r>
          </w:p>
        </w:tc>
      </w:tr>
      <w:tr w:rsidR="00DC6259" w:rsidRPr="00DC6259" w14:paraId="0597F8DF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2B8BD" w14:textId="77777777" w:rsidR="00DC6259" w:rsidRPr="00DC6259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60240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Повне найменування закладу сфери утвердження української національної та громадянської ідентичності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4384" w14:textId="12CAC8E4" w:rsidR="00DC6259" w:rsidRPr="00DC6259" w:rsidRDefault="00E618A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Правдин</w:t>
            </w:r>
            <w:r w:rsidR="00DC6259"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ська гімназія Білозерської селищної ради Херсонського району Херсонської області.</w:t>
            </w:r>
          </w:p>
        </w:tc>
      </w:tr>
      <w:tr w:rsidR="00DC6259" w:rsidRPr="00DC6259" w14:paraId="6400F0DF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3354A" w14:textId="77777777" w:rsidR="00DC6259" w:rsidRPr="00DC6259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02D26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Код згідно з ЄДРПОУ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7ED82" w14:textId="77777777" w:rsidR="00E618A9" w:rsidRPr="00623D90" w:rsidRDefault="00E618A9" w:rsidP="00E618A9">
            <w:pPr>
              <w:spacing w:after="0" w:line="276" w:lineRule="auto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lang w:val="en-US"/>
              </w:rPr>
            </w:pPr>
            <w:r w:rsidRPr="00623D90">
              <w:rPr>
                <w:rFonts w:ascii="Times New Roman" w:eastAsia="Times New Roman" w:hAnsi="Times New Roman" w:cs="Times New Roman"/>
                <w:sz w:val="28"/>
                <w:szCs w:val="28"/>
              </w:rPr>
              <w:t>24755022</w:t>
            </w:r>
          </w:p>
          <w:p w14:paraId="4320FFC5" w14:textId="3D31DC29" w:rsidR="00DC6259" w:rsidRPr="00DC6259" w:rsidRDefault="00DC6259" w:rsidP="00E618A9">
            <w:pPr>
              <w:spacing w:before="20" w:after="20" w:line="27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C6259" w:rsidRPr="00DC6259" w14:paraId="5F1A4142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57FB8" w14:textId="77777777" w:rsidR="00DC6259" w:rsidRPr="00DC6259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16E1E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Місцезнаходження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A382F" w14:textId="56C1B6DE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7501</w:t>
            </w:r>
            <w:r w:rsidR="00E618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Херсонська область, Херсонський район, сел</w:t>
            </w:r>
            <w:r w:rsidR="00E618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 Правдине</w:t>
            </w: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вул. </w:t>
            </w:r>
            <w:r w:rsidR="00E618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Висоцької</w:t>
            </w: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r w:rsidR="00E618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486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</w:p>
        </w:tc>
      </w:tr>
      <w:tr w:rsidR="00DC6259" w:rsidRPr="00DC6259" w14:paraId="593F4B57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66742" w14:textId="77777777" w:rsidR="00DC6259" w:rsidRPr="00DC6259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40021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 заснування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5D1D3" w14:textId="33EED517" w:rsidR="00DC6259" w:rsidRPr="00486726" w:rsidRDefault="00486726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01.10.</w:t>
            </w: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1957</w:t>
            </w:r>
          </w:p>
        </w:tc>
      </w:tr>
      <w:tr w:rsidR="00DC6259" w:rsidRPr="00DC6259" w14:paraId="346640C9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A3194" w14:textId="77777777" w:rsidR="00DC6259" w:rsidRPr="00DC6259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CE6F7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Засновник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5504C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Білозерська селищна рада Херсонського району Херсонської області.</w:t>
            </w:r>
          </w:p>
        </w:tc>
      </w:tr>
      <w:tr w:rsidR="00DC6259" w:rsidRPr="00DC6259" w14:paraId="60B4A139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03C4E" w14:textId="77777777" w:rsidR="00DC6259" w:rsidRPr="00DC6259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65BA5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Форма власності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6A494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Комунальна.</w:t>
            </w:r>
          </w:p>
        </w:tc>
      </w:tr>
      <w:tr w:rsidR="00DC6259" w:rsidRPr="00DC6259" w14:paraId="7861CDEA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9F149" w14:textId="77777777" w:rsidR="00DC6259" w:rsidRPr="00DC6259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A2E60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Рівень (зазначити відповідними цифрами): 1) всеукраїнські; 2) регіональні; 3) місцеві заклади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1DCD6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 — місцевий заклад.</w:t>
            </w:r>
          </w:p>
        </w:tc>
      </w:tr>
      <w:tr w:rsidR="00DC6259" w:rsidRPr="00DC6259" w14:paraId="124C25A3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5717C" w14:textId="77777777" w:rsidR="00DC6259" w:rsidRPr="00486726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F760B" w14:textId="77777777" w:rsidR="00DC6259" w:rsidRPr="00486726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Мета діяльності (відповідно до установчого документа)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04F3A" w14:textId="77777777" w:rsidR="00DC6259" w:rsidRPr="00486726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Забезпечення здобуття початкової та базової середньої освіти, всебічного розвитку здобувачів освіти, формування ключових </w:t>
            </w: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компетентностей, моральних якостей, патріотизму, громадянської відповідальності та поваги до українських національних цінностей. Формулювання необхідно звірити зі статутом закладу.</w:t>
            </w:r>
          </w:p>
        </w:tc>
      </w:tr>
      <w:tr w:rsidR="00DC6259" w:rsidRPr="00DC6259" w14:paraId="638B055D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C8F39" w14:textId="4B20CFA1" w:rsidR="00DC6259" w:rsidRPr="00486726" w:rsidRDefault="00486726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1</w:t>
            </w:r>
            <w:r w:rsidR="00DC6259"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F293E" w14:textId="77777777" w:rsidR="00DC6259" w:rsidRPr="00486726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Напрями діяльності (зазначити відповідними цифрами): 1) національно-патріотичне виховання; 2) військово-патріотичне виховання; 3) громадянська освіта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DF775" w14:textId="2C48F1C1" w:rsidR="00DC6259" w:rsidRPr="00486726" w:rsidRDefault="00486726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2</w:t>
            </w:r>
            <w:r w:rsidR="00DC6259"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</w:t>
            </w: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="00DC6259"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3. Напрям </w:t>
            </w:r>
            <w:r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</w:t>
            </w:r>
            <w:r w:rsidR="00DC6259"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передбачен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ий </w:t>
            </w:r>
            <w:r w:rsidR="00DC6259" w:rsidRPr="004867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планом роботи та фактичної реалізації.</w:t>
            </w:r>
          </w:p>
        </w:tc>
      </w:tr>
      <w:tr w:rsidR="00DC6259" w:rsidRPr="00DC6259" w14:paraId="2BA87577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9B406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C31F4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Чисельність працівників: штатна; фактична; у тому числі тих, хто здійснює діяльність у сфері утвердження української національної та громадянської ідентичності (штатна, фактична); з них ветеранів війни, чоловіків, жінок; середній вік працівників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54D6F" w14:textId="23ED8A6B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Кількість учителів за даними освітнього реєстру — 18. Загальну </w:t>
            </w:r>
            <w:r w:rsidR="00486726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18 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штатну та </w:t>
            </w:r>
            <w:r w:rsidR="00486726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18 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фактичну чисельність працівників, кількість працівників, залучених до відповідної діяльності, а також середній вік — </w:t>
            </w:r>
            <w:r w:rsidR="00486726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42 </w:t>
            </w:r>
            <w:r w:rsidR="00486726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uk-UA"/>
              </w:rPr>
              <w:t>роки</w:t>
            </w:r>
          </w:p>
        </w:tc>
      </w:tr>
      <w:tr w:rsidR="00DC6259" w:rsidRPr="00DC6259" w14:paraId="50C61968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F1D69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83469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Основні завдання (відповідно до установчого документа), у тому числі завдання щодо реалізації державної політики у сфері утвердження української національної та громадянської ідентичності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F964E" w14:textId="25B86EC0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О</w:t>
            </w:r>
            <w:r w:rsidR="00486726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сновні завдання закладу: о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рганізація освітнього процесу; забезпечення якості освіти; розвиток здібностей здобувачів освіти; формування національних і загальнолюдських цінностей, патріотизму, громадянської відповідальності, поваги до державної мови, символів України, її історії, культури й традицій. </w:t>
            </w:r>
          </w:p>
        </w:tc>
      </w:tr>
      <w:tr w:rsidR="00DC6259" w:rsidRPr="00DC6259" w14:paraId="07EC9550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99A46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05410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Відповідність визначених завдань Закону України «Про основні засади державної політики у сфері утвердження української національної та громадянської ідентичності»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59B1D" w14:textId="7628C97D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Попередньо: відповідають частково. </w:t>
            </w:r>
            <w:r w:rsidR="00E1283D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На виконання Основного Закону Конституції України.</w:t>
            </w:r>
          </w:p>
        </w:tc>
      </w:tr>
      <w:tr w:rsidR="00DC6259" w:rsidRPr="00DC6259" w14:paraId="741B8479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8C627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68077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Виконання завдань щодо реалізації державної політики у сфері утвердження української національної та громадянської ідентичності (коротко по кожному завданню, до 250 символів)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BA5C4" w14:textId="77777777" w:rsid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 2026 році національно-патріотичне виховання та громадянська освіта реалізуються в межах освітнього процесу</w:t>
            </w:r>
            <w:r w:rsidR="00E1283D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до річного плану роботи Правідинської гімназії та 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</w:t>
            </w:r>
            <w:r w:rsidR="00E1283D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татуту закладу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</w:t>
            </w:r>
            <w:r w:rsidR="00E1283D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</w:p>
          <w:p w14:paraId="10BB14D9" w14:textId="6D307F73" w:rsidR="00DC6259" w:rsidRPr="00C50268" w:rsidRDefault="00E1283D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Заходи: День української писемності, 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Всеукраїнський 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радіодиктант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національної єдності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тиждень української мови, 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м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ісячник права, тиждень громадянської освіти, 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иждень історії, конкурс малюнків на правову тематику, лист Захиснику, 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тиждень козацької слави, тиждень Захисту Вітчизни, День Збройних Сил України, 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День Захисників та Захисниць, конкурс малюнків до дня Миру.</w:t>
            </w:r>
          </w:p>
        </w:tc>
      </w:tr>
      <w:tr w:rsidR="00DC6259" w:rsidRPr="00DC6259" w14:paraId="53EAB14E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60646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B9010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Ведення звітності за кількісними та якісними показниками (ведеться / не ведеться)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2671E" w14:textId="47130BB4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Ведеться</w:t>
            </w:r>
            <w:r w:rsidR="00E1283D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відповідальною особою ЗДНВР, МО класних керівників, класними керівниками 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. </w:t>
            </w:r>
          </w:p>
        </w:tc>
      </w:tr>
      <w:tr w:rsidR="00DC6259" w:rsidRPr="00DC6259" w14:paraId="47531219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0DB25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4042A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Проведення заходів у співпраці з інститутами громадянського суспільства (кількість заходів цьогоріч)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0A47C" w14:textId="36AC768E" w:rsidR="00DC6259" w:rsidRPr="00C50268" w:rsidRDefault="00E1283D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Єдиний парламентський урок з Верховною Радою.</w:t>
            </w:r>
          </w:p>
        </w:tc>
      </w:tr>
      <w:tr w:rsidR="00DC6259" w:rsidRPr="00DC6259" w14:paraId="18ADC6EE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15E2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65FE9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Отримання фінансової, інформаційної, методичної, організаційної допомоги та інших видів підтримки (вид і обсяг)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A3B32" w14:textId="4B1D16F1" w:rsidR="00DC6259" w:rsidRPr="00C50268" w:rsidRDefault="00E1283D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</w:tr>
      <w:tr w:rsidR="00DC6259" w:rsidRPr="00DC6259" w14:paraId="23445626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5632A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A1FC5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Матеріально-технічна база: навчальні кабінети; стрілецькі тири; навчальні місця для занять з вогневої підготовки; кімнати для зберігання навчальної зброї; смуги перешкод; стройові майданчики; місця для метання макетів ручних гранат; навчально-тренувальні комплекси; бомбосховище/укриття; інше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1966B" w14:textId="5BB9DD07" w:rsidR="00DC6259" w:rsidRPr="00C50268" w:rsidRDefault="00E1283D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18 н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авчальн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их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кабінет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ів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— 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18 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наявн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их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і 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18 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придатн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их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. 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 к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імнат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для зберігання навчальної зброї —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пошкоджена. 1 с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муг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перешко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. 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 м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ісц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е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для метання макетів гранат. Укриття —наявн</w:t>
            </w:r>
            <w:r w:rsidR="00CC6030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е, придатне, 500 осіб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</w:t>
            </w:r>
          </w:p>
        </w:tc>
      </w:tr>
      <w:tr w:rsidR="00DC6259" w:rsidRPr="00DC6259" w14:paraId="4939DE54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9AA07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C872F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Забезпечення доступності і безбар’єрності з урахуванням потреб осіб з інвалідністю (забезпечено / не забезпечено / забезпечено частково)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B2290" w14:textId="69507F25" w:rsidR="00DC6259" w:rsidRPr="00C50268" w:rsidRDefault="00CC6030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Забезпечено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10 приміщень, 2 санітарних приміщень, 2 входи, 2 шляхів пересування.</w:t>
            </w:r>
          </w:p>
        </w:tc>
      </w:tr>
      <w:tr w:rsidR="00DC6259" w:rsidRPr="00DC6259" w14:paraId="12616CC3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32B8F" w14:textId="77777777" w:rsidR="00DC6259" w:rsidRPr="00DC6259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AEE22" w14:textId="77777777" w:rsidR="00DC6259" w:rsidRP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Інформаційні ресурси: вебсайт; соціальні мережі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9AA01" w14:textId="0811C5F3" w:rsidR="006F25DE" w:rsidRDefault="006F25DE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</w:t>
            </w:r>
            <w:r w:rsidR="00DC6259" w:rsidRPr="00DC62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айт: </w:t>
            </w:r>
            <w:hyperlink r:id="rId5" w:history="1">
              <w:r w:rsidRPr="007053F1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uk-UA"/>
                </w:rPr>
                <w:t>https://psc.ks.ua/</w:t>
              </w:r>
            </w:hyperlink>
          </w:p>
          <w:p w14:paraId="59288072" w14:textId="0F98B44D" w:rsidR="00DC6259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DC62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Соціальні мережі: </w:t>
            </w:r>
            <w:r w:rsidR="006F25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 xml:space="preserve">Facebook </w:t>
            </w:r>
            <w:hyperlink r:id="rId6" w:history="1">
              <w:r w:rsidR="006F25DE" w:rsidRPr="007053F1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uk-UA"/>
                </w:rPr>
                <w:t>https://www.facebook.com/share/g/1QjKreB3Ru/</w:t>
              </w:r>
            </w:hyperlink>
          </w:p>
          <w:p w14:paraId="050E5862" w14:textId="79E82035" w:rsidR="006F25DE" w:rsidRPr="00DC6259" w:rsidRDefault="006F25DE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50268" w:rsidRPr="00C50268" w14:paraId="363B411C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6416B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871C7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Потреба щодо фінансової, інформаційної, методичної, організаційної допомоги (вид підтримки, обсяг)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6FF68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Доцільно визначити потребу в методичних матеріалах і сценаріях заходів з національно-патріотичного виховання та громадянської освіти, інформаційних ресурсах і, за потреби, матеріалах для проведення виховних заходів.</w:t>
            </w:r>
          </w:p>
          <w:p w14:paraId="4D1192D8" w14:textId="609DD1B3" w:rsidR="00CC6030" w:rsidRPr="00C50268" w:rsidRDefault="00CC6030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3 млн. на відбудову кута закладу та перекриття даху.</w:t>
            </w:r>
          </w:p>
        </w:tc>
      </w:tr>
      <w:tr w:rsidR="00C50268" w:rsidRPr="00C50268" w14:paraId="2DB5C44B" w14:textId="77777777" w:rsidTr="00DC6259">
        <w:trPr>
          <w:tblCellSpacing w:w="0" w:type="dxa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DA471" w14:textId="77777777" w:rsidR="00DC6259" w:rsidRPr="00C50268" w:rsidRDefault="00DC6259" w:rsidP="00DC6259">
            <w:pPr>
              <w:spacing w:before="20" w:after="20" w:line="27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21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A51A6" w14:textId="77777777" w:rsidR="00DC6259" w:rsidRPr="00C50268" w:rsidRDefault="00DC6259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Потреба у підвищенні кваліфікації фахівців у сфері утвердження української національної та громадянської ідентичності (кількість осіб)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B3BE6" w14:textId="1B375242" w:rsidR="00DC6259" w:rsidRPr="00C50268" w:rsidRDefault="00CC6030" w:rsidP="00DC6259">
            <w:pPr>
              <w:spacing w:before="20" w:after="20" w:line="273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18 педагогічних працівників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постійно 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підвищ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ують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педагогічну 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кваліфікаці</w:t>
            </w:r>
            <w:r w:rsid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ю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в КМНЗ «ХАНО» </w:t>
            </w:r>
            <w:r w:rsidR="00DC6259" w:rsidRPr="00C502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на 2026/2027 навчальний рік.</w:t>
            </w:r>
          </w:p>
        </w:tc>
      </w:tr>
    </w:tbl>
    <w:p w14:paraId="533BAF7D" w14:textId="056F4B8A" w:rsidR="00DC6259" w:rsidRPr="00C50268" w:rsidRDefault="00DC6259" w:rsidP="00DC6259">
      <w:pPr>
        <w:spacing w:after="200" w:line="273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C502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 </w:t>
      </w:r>
      <w:r w:rsidRPr="00DC62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Керівник закладу: _________________</w:t>
      </w:r>
      <w:r w:rsidR="00E618A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С.А.СТРІЛЕЦЬКА</w:t>
      </w:r>
    </w:p>
    <w:p w14:paraId="33C8301E" w14:textId="36361B10" w:rsidR="00DC6259" w:rsidRPr="00DC6259" w:rsidRDefault="00DC6259" w:rsidP="00DC6259">
      <w:pPr>
        <w:spacing w:after="200" w:line="273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C62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Дата: «</w:t>
      </w:r>
      <w:r w:rsidR="00C50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29</w:t>
      </w:r>
      <w:r w:rsidRPr="00DC62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</w:t>
      </w:r>
      <w:r w:rsidR="00C502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жовтня</w:t>
      </w:r>
      <w:r w:rsidRPr="00DC62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2026 року</w:t>
      </w:r>
    </w:p>
    <w:p w14:paraId="21EAC358" w14:textId="77777777" w:rsidR="00DC6259" w:rsidRPr="00DC6259" w:rsidRDefault="00DC6259" w:rsidP="00DC6259">
      <w:pPr>
        <w:spacing w:after="200" w:line="273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C6259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3A954C09" w14:textId="77777777" w:rsidR="00DC6259" w:rsidRDefault="00DC6259"/>
    <w:sectPr w:rsidR="00DC62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259"/>
    <w:rsid w:val="003D5156"/>
    <w:rsid w:val="00486726"/>
    <w:rsid w:val="005D6D03"/>
    <w:rsid w:val="006F25DE"/>
    <w:rsid w:val="00983532"/>
    <w:rsid w:val="00C50268"/>
    <w:rsid w:val="00CC6030"/>
    <w:rsid w:val="00DC6259"/>
    <w:rsid w:val="00E1283D"/>
    <w:rsid w:val="00E6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F898"/>
  <w15:chartTrackingRefBased/>
  <w15:docId w15:val="{291596B6-4504-479B-8CDE-80125303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5D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F2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9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g/1QjKreB3Ru/" TargetMode="External"/><Relationship Id="rId5" Type="http://schemas.openxmlformats.org/officeDocument/2006/relationships/hyperlink" Target="https://psc.ks.ua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4457</TotalTime>
  <Pages>5</Pages>
  <Words>3585</Words>
  <Characters>2044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3</cp:revision>
  <dcterms:created xsi:type="dcterms:W3CDTF">2026-10-15T16:18:00Z</dcterms:created>
  <dcterms:modified xsi:type="dcterms:W3CDTF">2026-10-31T17:06:00Z</dcterms:modified>
</cp:coreProperties>
</file>